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E28" w:rsidRDefault="00E80E28" w:rsidP="00521F56">
      <w:pPr>
        <w:pBdr>
          <w:bottom w:val="double" w:sz="6" w:space="8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Проект</w:t>
      </w:r>
    </w:p>
    <w:p w:rsidR="00327886" w:rsidRDefault="00521F56" w:rsidP="00521F56">
      <w:pPr>
        <w:pBdr>
          <w:bottom w:val="double" w:sz="6" w:space="8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521F56" w:rsidRDefault="00521F56" w:rsidP="00521F56">
      <w:pPr>
        <w:pBdr>
          <w:bottom w:val="double" w:sz="6" w:space="8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КАНОВСКОГО СЕЛЬСКОГО ПОСЕЛЕНИЯ</w:t>
      </w:r>
    </w:p>
    <w:p w:rsidR="00521F56" w:rsidRPr="007A4DC9" w:rsidRDefault="00521F56" w:rsidP="00521F56">
      <w:pPr>
        <w:pBdr>
          <w:bottom w:val="double" w:sz="6" w:space="8" w:color="auto"/>
        </w:pBdr>
        <w:spacing w:after="0" w:line="240" w:lineRule="auto"/>
        <w:jc w:val="center"/>
        <w:rPr>
          <w:rFonts w:ascii="Arial" w:hAnsi="Arial"/>
          <w:sz w:val="18"/>
          <w:szCs w:val="18"/>
        </w:rPr>
      </w:pPr>
      <w:proofErr w:type="spellStart"/>
      <w:r>
        <w:rPr>
          <w:rFonts w:ascii="Times New Roman" w:hAnsi="Times New Roman"/>
          <w:sz w:val="28"/>
          <w:szCs w:val="28"/>
        </w:rPr>
        <w:t>Старополтавского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Волгоградской области</w:t>
      </w:r>
    </w:p>
    <w:p w:rsidR="00521F56" w:rsidRDefault="00521F56" w:rsidP="00327886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327886" w:rsidRPr="00521F56" w:rsidRDefault="00521F56" w:rsidP="00521F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327886" w:rsidRPr="00521F5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27886" w:rsidRDefault="00327886" w:rsidP="0032788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27886" w:rsidRPr="007A4DC9" w:rsidRDefault="00327886" w:rsidP="00075050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4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 w:rsidR="00CA241D"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  <w:r w:rsidRPr="007A4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Pr="007A4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№ </w:t>
      </w:r>
      <w:r w:rsidR="00075050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C72E1" w:rsidRDefault="001C72E1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постановление </w:t>
      </w:r>
    </w:p>
    <w:p w:rsidR="001C72E1" w:rsidRDefault="001C72E1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CA241D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="00CA24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CA241D" w:rsidRDefault="001C72E1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CA241D">
        <w:rPr>
          <w:rFonts w:ascii="Times New Roman" w:hAnsi="Times New Roman" w:cs="Times New Roman"/>
          <w:sz w:val="24"/>
          <w:szCs w:val="24"/>
        </w:rPr>
        <w:t>15.11</w:t>
      </w:r>
      <w:r>
        <w:rPr>
          <w:rFonts w:ascii="Times New Roman" w:hAnsi="Times New Roman" w:cs="Times New Roman"/>
          <w:sz w:val="24"/>
          <w:szCs w:val="24"/>
        </w:rPr>
        <w:t>.2018 №</w:t>
      </w:r>
      <w:r w:rsidR="00CA241D">
        <w:rPr>
          <w:rFonts w:ascii="Times New Roman" w:hAnsi="Times New Roman" w:cs="Times New Roman"/>
          <w:sz w:val="24"/>
          <w:szCs w:val="24"/>
        </w:rPr>
        <w:t xml:space="preserve"> 54 </w:t>
      </w:r>
      <w:r w:rsidR="00327886" w:rsidRPr="00396142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proofErr w:type="gramStart"/>
      <w:r w:rsidR="00327886" w:rsidRPr="00396142">
        <w:rPr>
          <w:rFonts w:ascii="Times New Roman" w:hAnsi="Times New Roman" w:cs="Times New Roman"/>
          <w:sz w:val="24"/>
          <w:szCs w:val="24"/>
        </w:rPr>
        <w:t>административного</w:t>
      </w:r>
      <w:proofErr w:type="gramEnd"/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 xml:space="preserve"> регламента предоставления муниципальной услуги «Принятие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 xml:space="preserve"> документов, а также выдача решений о переводе или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 xml:space="preserve"> об отказе в переводе жилого помещения в </w:t>
      </w:r>
      <w:proofErr w:type="gramStart"/>
      <w:r w:rsidRPr="00396142">
        <w:rPr>
          <w:rFonts w:ascii="Times New Roman" w:hAnsi="Times New Roman" w:cs="Times New Roman"/>
          <w:sz w:val="24"/>
          <w:szCs w:val="24"/>
        </w:rPr>
        <w:t>нежилое</w:t>
      </w:r>
      <w:proofErr w:type="gramEnd"/>
      <w:r w:rsidRPr="00396142">
        <w:rPr>
          <w:rFonts w:ascii="Times New Roman" w:hAnsi="Times New Roman" w:cs="Times New Roman"/>
          <w:sz w:val="24"/>
          <w:szCs w:val="24"/>
        </w:rPr>
        <w:t xml:space="preserve"> или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 xml:space="preserve"> нежилого помещения в жилое помещение»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</w:p>
    <w:p w:rsidR="00327886" w:rsidRPr="00396142" w:rsidRDefault="003D54D8" w:rsidP="00327886">
      <w:pPr>
        <w:widowControl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54D8">
        <w:rPr>
          <w:rFonts w:ascii="Times New Roman" w:hAnsi="Times New Roman" w:cs="Times New Roman"/>
          <w:sz w:val="24"/>
          <w:szCs w:val="24"/>
        </w:rPr>
        <w:t>В соответствии с Федеральными законами от 19.07.2018 № 204-ФЗ «О внесении изменений в Федеральный закон «Об организации предоставления государственных и муниципальных услуг», от 29.05.2019 № 116-ФЗ «О внесении изменений в Жилищный кодекс Российской Федерации» в части установления дополнительных гарантий граждан при получении государственных  и  муниципальных   услуг»</w:t>
      </w:r>
      <w:r w:rsidR="00327886" w:rsidRPr="00396142">
        <w:rPr>
          <w:rFonts w:ascii="Times New Roman" w:hAnsi="Times New Roman" w:cs="Times New Roman"/>
          <w:sz w:val="24"/>
          <w:szCs w:val="24"/>
        </w:rPr>
        <w:t>,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1C72E1" w:rsidRDefault="00327886" w:rsidP="001C7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1C72E1">
        <w:rPr>
          <w:rFonts w:ascii="Times New Roman" w:hAnsi="Times New Roman" w:cs="Times New Roman"/>
          <w:sz w:val="24"/>
          <w:szCs w:val="24"/>
        </w:rPr>
        <w:t>Внести в</w:t>
      </w:r>
      <w:r w:rsidRPr="00396142">
        <w:rPr>
          <w:rFonts w:ascii="Times New Roman" w:hAnsi="Times New Roman" w:cs="Times New Roman"/>
          <w:sz w:val="24"/>
          <w:szCs w:val="24"/>
        </w:rPr>
        <w:t xml:space="preserve"> административный регламент предоставления муниципальной услуги «Принятие документов, а также выдача решений о переводе или об отказе в переводе жилого помещения в нежилое или нежилог</w:t>
      </w:r>
      <w:r w:rsidR="001C72E1">
        <w:rPr>
          <w:rFonts w:ascii="Times New Roman" w:hAnsi="Times New Roman" w:cs="Times New Roman"/>
          <w:sz w:val="24"/>
          <w:szCs w:val="24"/>
        </w:rPr>
        <w:t xml:space="preserve">о помещения в жилое помещение, утвержденный постановлением </w:t>
      </w:r>
      <w:r w:rsidR="001C72E1" w:rsidRPr="001C72E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CA241D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="00CA241D">
        <w:rPr>
          <w:rFonts w:ascii="Times New Roman" w:hAnsi="Times New Roman" w:cs="Times New Roman"/>
          <w:sz w:val="24"/>
          <w:szCs w:val="24"/>
        </w:rPr>
        <w:t xml:space="preserve"> </w:t>
      </w:r>
      <w:r w:rsidR="001C72E1" w:rsidRPr="001C72E1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1C72E1">
        <w:rPr>
          <w:rFonts w:ascii="Times New Roman" w:hAnsi="Times New Roman" w:cs="Times New Roman"/>
          <w:sz w:val="24"/>
          <w:szCs w:val="24"/>
        </w:rPr>
        <w:t xml:space="preserve"> </w:t>
      </w:r>
      <w:r w:rsidR="001C72E1" w:rsidRPr="001C72E1">
        <w:rPr>
          <w:rFonts w:ascii="Times New Roman" w:hAnsi="Times New Roman" w:cs="Times New Roman"/>
          <w:sz w:val="24"/>
          <w:szCs w:val="24"/>
        </w:rPr>
        <w:t xml:space="preserve"> от </w:t>
      </w:r>
      <w:r w:rsidR="00CA241D">
        <w:rPr>
          <w:rFonts w:ascii="Times New Roman" w:hAnsi="Times New Roman" w:cs="Times New Roman"/>
          <w:sz w:val="24"/>
          <w:szCs w:val="24"/>
        </w:rPr>
        <w:t xml:space="preserve">15.11.2018 №  54 </w:t>
      </w:r>
      <w:r w:rsidR="001C72E1">
        <w:rPr>
          <w:rFonts w:ascii="Times New Roman" w:hAnsi="Times New Roman" w:cs="Times New Roman"/>
          <w:sz w:val="24"/>
          <w:szCs w:val="24"/>
        </w:rPr>
        <w:t xml:space="preserve"> следующие изменения и дополнения:</w:t>
      </w:r>
      <w:proofErr w:type="gramEnd"/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1) абзац третий пункта 2.4  изложить в следующей редакции: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«В случае представления заявителем документов через МФЦ срок принятия решения о переводе или об отказе в переводе помещения исчисляется со дня передачи МФЦ данных документов в уполномоченный орган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2) в пункте 2.5: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дополнить пункт новым абзацем десятым следующего содержания: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«постановление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(«Собрание законодательства РФ», 06.02.2006, № 6, ст. 702, «Российская газета», № 28, 10.02.2006);»;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абзацы десятый – четырнадцатый считать абзацами одиннадцатым – пятнадцатым соответственно;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дополнить пункт новым абзацем тринадцатым следующего содержания: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 xml:space="preserve">«постановление Правительства Российской Федерации от 25.01.2013 № 33 «Об использовании простой электронной подписи при оказании государственных и муниципальных услуг» (Официальный интернет-портал правовой информации http://www.pravo.gov.ru, 23.11.2018, «Собрание законодательства РФ», 04.02.2013, № 5, ст. </w:t>
      </w:r>
      <w:r w:rsidRPr="00683A5A">
        <w:rPr>
          <w:rFonts w:ascii="Times New Roman" w:hAnsi="Times New Roman" w:cs="Times New Roman"/>
          <w:sz w:val="24"/>
          <w:szCs w:val="24"/>
        </w:rPr>
        <w:lastRenderedPageBreak/>
        <w:t>377);»;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абзацы тринадцатый – пятнадцатый считать абзацами            четырнадцатым – шестнадцатым соответственно;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3) в пункте 2.6.1: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дополнить пункт новыми абзацами пятым, шестым следующего содержания: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«-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- согласие каждого собственника всех помещений, примыкающих к переводимому помещению, на перевод жилого помещения в нежилое помещение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абзац пятый считать абзацем седьмым;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4) в абзаце третьем пункта 2.6.3 Регламента слова «или представлены с предъявлением подлинников» исключить;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5) в абзаце втором пункта 2.7 слова «квалифицированной подписи» заменить словами «усиленной квалифицированной электронной подписи (далее - квалифицированная подпись)»;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6) в пункте 2.8: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в абзаце третьем слово «подпункте» заменить словом «пункте»;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в абзаце четвертом слово «подпунктом» заменить словом «пунктом»;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 xml:space="preserve">абзац шестой изложить в следующей редакции: 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«- несоответствия проекта переустройства и (или) перепланировки помещения в многоквартирном доме требованиям законодательства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683A5A">
        <w:rPr>
          <w:rFonts w:ascii="Times New Roman" w:hAnsi="Times New Roman" w:cs="Times New Roman"/>
          <w:sz w:val="24"/>
          <w:szCs w:val="24"/>
        </w:rPr>
        <w:t>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7) пункт 2.14 изложить в следующей редакции: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«2.14. Осуществление отдельных административных процедур при предоставлении муниципальной услуги возможно в электронной форме. Предоставление муниципальной услуги может осуществляться в МФЦ в соответствии с соглашением, заключенным между МФЦ и наименование исполнительно-распорядительного органа муниципального образования.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8) пункт 2.15 исключить;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83A5A">
        <w:rPr>
          <w:rFonts w:ascii="Times New Roman" w:hAnsi="Times New Roman" w:cs="Times New Roman"/>
          <w:sz w:val="24"/>
          <w:szCs w:val="24"/>
        </w:rPr>
        <w:t>9) в пункте 3.1.2 слова «ответственное за прием и регистрацию заявления, заверяет копии документов, представленных заявителем в подлиннике» заменить словами «специалист МФЦ, осуществляющий прием документов, проверяет комплектность представленного в соответствии с пунктами 2.6.1 и 2.6.2 настоящего административного регламента пакета документов, при необходимости делает копию с представленных заявителем подлинников документов и заверяет их»;</w:t>
      </w:r>
      <w:proofErr w:type="gramEnd"/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10) абзац третий пункта 3.1.3 после слов «в получении документов» дополнить словами «с указанием их перечня и даты их получения уполномоченным органом, а также с указанием перечня сведений и документов, которые будут получены по межведомственным запросам»;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11) абзац второй пункта 3.1.4 после слов «с указанием их объема» дополнить словами «, а также перечня сведений и документов, которые будут получены по межведомственным запросам»;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12) абзац первый пункта 3.1.5 Регламента после слова «проводит» дополнить словами «проверку подлинности простой электронной подписи заявителя с использованием соответствующего сервиса единой системы идентификац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683A5A">
        <w:rPr>
          <w:rFonts w:ascii="Times New Roman" w:hAnsi="Times New Roman" w:cs="Times New Roman"/>
          <w:sz w:val="24"/>
          <w:szCs w:val="24"/>
        </w:rPr>
        <w:t xml:space="preserve">тентификации, а также»;  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13) в пункте 5.1: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подпункт 3 изложить в следующей редакции: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 xml:space="preserve">«3) требование у заявителя документов или информации либо осуществления </w:t>
      </w:r>
      <w:r w:rsidRPr="00683A5A">
        <w:rPr>
          <w:rFonts w:ascii="Times New Roman" w:hAnsi="Times New Roman" w:cs="Times New Roman"/>
          <w:sz w:val="24"/>
          <w:szCs w:val="24"/>
        </w:rPr>
        <w:lastRenderedPageBreak/>
        <w:t>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Волгоградской области, муниципальными правовыми актами для предоставления муниципальной  услуги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683A5A">
        <w:rPr>
          <w:rFonts w:ascii="Times New Roman" w:hAnsi="Times New Roman" w:cs="Times New Roman"/>
          <w:sz w:val="24"/>
          <w:szCs w:val="24"/>
        </w:rPr>
        <w:t>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 xml:space="preserve">дополнить подпунктом 10 следующего содержания: 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«10)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              № 210-ФЗ.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данной  муниципальной услуги в полном объеме в порядке, определенном частью 1.3 статьи 16 Федерального закона  № 210-ФЗ.»;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14) в пункте 5.6 слова «и почтовый адрес» заменить словами «и (или) почтовый адрес»;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>15) пункт 5.9 дополнить абзацами вторым, третьим следующего содержания:</w:t>
      </w:r>
    </w:p>
    <w:p w:rsidR="00683A5A" w:rsidRPr="00683A5A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 xml:space="preserve">«В случае признания жалобы подлежащей удовлетворению в ответе заявителю дается информация о действиях, осуществляемых уполномоченным органом, МФЦ, либо организацией, предусмотренных частью 1.1 статьи 16 Федерального закона №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683A5A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3D54D8" w:rsidRDefault="00683A5A" w:rsidP="00683A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A5A">
        <w:rPr>
          <w:rFonts w:ascii="Times New Roman" w:hAnsi="Times New Roman" w:cs="Times New Roman"/>
          <w:sz w:val="24"/>
          <w:szCs w:val="24"/>
        </w:rPr>
        <w:t xml:space="preserve">В случае признания </w:t>
      </w:r>
      <w:proofErr w:type="gramStart"/>
      <w:r w:rsidRPr="00683A5A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683A5A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решения.».</w:t>
      </w:r>
    </w:p>
    <w:p w:rsidR="001C72E1" w:rsidRDefault="001C72E1" w:rsidP="001C7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C72E1">
        <w:rPr>
          <w:rFonts w:ascii="Times New Roman" w:hAnsi="Times New Roman" w:cs="Times New Roman"/>
          <w:sz w:val="24"/>
          <w:szCs w:val="24"/>
        </w:rPr>
        <w:t>2. Настоящее постановление обнародовать в установленных местах и разместить в сети Интернет на сайте</w:t>
      </w:r>
      <w:r w:rsidR="00CA2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41D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="00CA241D">
        <w:rPr>
          <w:rFonts w:ascii="Times New Roman" w:hAnsi="Times New Roman" w:cs="Times New Roman"/>
          <w:sz w:val="24"/>
          <w:szCs w:val="24"/>
        </w:rPr>
        <w:t xml:space="preserve"> </w:t>
      </w:r>
      <w:r w:rsidRPr="001C72E1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1C72E1" w:rsidRDefault="001C72E1" w:rsidP="001C72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31E37" w:rsidRDefault="00531E37" w:rsidP="00327886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CA2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41D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Pr="003961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396142">
        <w:rPr>
          <w:rFonts w:ascii="Times New Roman" w:hAnsi="Times New Roman" w:cs="Times New Roman"/>
          <w:sz w:val="24"/>
          <w:szCs w:val="24"/>
        </w:rPr>
        <w:tab/>
      </w:r>
      <w:r w:rsidRPr="00396142">
        <w:rPr>
          <w:rFonts w:ascii="Times New Roman" w:hAnsi="Times New Roman" w:cs="Times New Roman"/>
          <w:sz w:val="24"/>
          <w:szCs w:val="24"/>
        </w:rPr>
        <w:tab/>
      </w:r>
      <w:r w:rsidRPr="00396142">
        <w:rPr>
          <w:rFonts w:ascii="Times New Roman" w:hAnsi="Times New Roman" w:cs="Times New Roman"/>
          <w:sz w:val="24"/>
          <w:szCs w:val="24"/>
        </w:rPr>
        <w:tab/>
      </w:r>
      <w:r w:rsidRPr="00396142">
        <w:rPr>
          <w:rFonts w:ascii="Times New Roman" w:hAnsi="Times New Roman" w:cs="Times New Roman"/>
          <w:sz w:val="24"/>
          <w:szCs w:val="24"/>
        </w:rPr>
        <w:tab/>
      </w:r>
      <w:r w:rsidRPr="00396142">
        <w:rPr>
          <w:rFonts w:ascii="Times New Roman" w:hAnsi="Times New Roman" w:cs="Times New Roman"/>
          <w:sz w:val="24"/>
          <w:szCs w:val="24"/>
        </w:rPr>
        <w:tab/>
      </w:r>
      <w:r w:rsidRPr="00396142">
        <w:rPr>
          <w:rFonts w:ascii="Times New Roman" w:hAnsi="Times New Roman" w:cs="Times New Roman"/>
          <w:sz w:val="24"/>
          <w:szCs w:val="24"/>
        </w:rPr>
        <w:tab/>
      </w:r>
      <w:r w:rsidRPr="00396142">
        <w:rPr>
          <w:rFonts w:ascii="Times New Roman" w:hAnsi="Times New Roman" w:cs="Times New Roman"/>
          <w:sz w:val="24"/>
          <w:szCs w:val="24"/>
        </w:rPr>
        <w:tab/>
      </w:r>
      <w:r w:rsidR="00A508D0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="00CA241D">
        <w:rPr>
          <w:rFonts w:ascii="Times New Roman" w:hAnsi="Times New Roman" w:cs="Times New Roman"/>
          <w:sz w:val="24"/>
          <w:szCs w:val="24"/>
        </w:rPr>
        <w:t>М.Ж.Ктанов</w:t>
      </w:r>
      <w:proofErr w:type="spellEnd"/>
      <w:r w:rsidRPr="003961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886" w:rsidRPr="00396142" w:rsidRDefault="00327886" w:rsidP="00327886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</w:p>
    <w:p w:rsidR="00F34FFE" w:rsidRDefault="00327886" w:rsidP="00327886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9614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34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886"/>
    <w:rsid w:val="00075050"/>
    <w:rsid w:val="00087676"/>
    <w:rsid w:val="001C72E1"/>
    <w:rsid w:val="001E0B9F"/>
    <w:rsid w:val="00327886"/>
    <w:rsid w:val="003D54D8"/>
    <w:rsid w:val="004E05D0"/>
    <w:rsid w:val="00521F56"/>
    <w:rsid w:val="00531E37"/>
    <w:rsid w:val="0054138A"/>
    <w:rsid w:val="00683A5A"/>
    <w:rsid w:val="00A508D0"/>
    <w:rsid w:val="00CA241D"/>
    <w:rsid w:val="00CF69C3"/>
    <w:rsid w:val="00E80E28"/>
    <w:rsid w:val="00F3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27886"/>
    <w:pPr>
      <w:keepNext/>
      <w:spacing w:before="240" w:after="0" w:line="240" w:lineRule="auto"/>
      <w:jc w:val="center"/>
      <w:outlineLvl w:val="0"/>
    </w:pPr>
    <w:rPr>
      <w:rFonts w:ascii="Arial" w:eastAsia="Times New Roman" w:hAnsi="Arial" w:cs="Times New Roman"/>
      <w:sz w:val="4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27886"/>
    <w:pPr>
      <w:keepNext/>
      <w:spacing w:before="240" w:after="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27886"/>
    <w:rPr>
      <w:rFonts w:ascii="Arial" w:eastAsia="Times New Roman" w:hAnsi="Arial" w:cs="Times New Roman"/>
      <w:sz w:val="40"/>
      <w:szCs w:val="20"/>
    </w:rPr>
  </w:style>
  <w:style w:type="character" w:customStyle="1" w:styleId="20">
    <w:name w:val="Заголовок 2 Знак"/>
    <w:basedOn w:val="a0"/>
    <w:link w:val="2"/>
    <w:uiPriority w:val="9"/>
    <w:rsid w:val="00327886"/>
    <w:rPr>
      <w:rFonts w:ascii="Arial" w:eastAsia="Times New Roman" w:hAnsi="Arial" w:cs="Times New Roman"/>
      <w:sz w:val="24"/>
      <w:szCs w:val="20"/>
    </w:rPr>
  </w:style>
  <w:style w:type="character" w:styleId="a3">
    <w:name w:val="Hyperlink"/>
    <w:basedOn w:val="a0"/>
    <w:unhideWhenUsed/>
    <w:rsid w:val="003278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788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3278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3278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">
    <w:name w:val="ConsPlusNormal Знак"/>
    <w:link w:val="ConsPlusNormal0"/>
    <w:locked/>
    <w:rsid w:val="00327886"/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"/>
    <w:rsid w:val="0032788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3278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endnote text"/>
    <w:basedOn w:val="a"/>
    <w:link w:val="a6"/>
    <w:semiHidden/>
    <w:unhideWhenUsed/>
    <w:rsid w:val="00327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концевой сноски Знак"/>
    <w:basedOn w:val="a0"/>
    <w:link w:val="a5"/>
    <w:semiHidden/>
    <w:rsid w:val="00327886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semiHidden/>
    <w:rsid w:val="0032788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27886"/>
    <w:pPr>
      <w:keepNext/>
      <w:spacing w:before="240" w:after="0" w:line="240" w:lineRule="auto"/>
      <w:jc w:val="center"/>
      <w:outlineLvl w:val="0"/>
    </w:pPr>
    <w:rPr>
      <w:rFonts w:ascii="Arial" w:eastAsia="Times New Roman" w:hAnsi="Arial" w:cs="Times New Roman"/>
      <w:sz w:val="4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27886"/>
    <w:pPr>
      <w:keepNext/>
      <w:spacing w:before="240" w:after="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27886"/>
    <w:rPr>
      <w:rFonts w:ascii="Arial" w:eastAsia="Times New Roman" w:hAnsi="Arial" w:cs="Times New Roman"/>
      <w:sz w:val="40"/>
      <w:szCs w:val="20"/>
    </w:rPr>
  </w:style>
  <w:style w:type="character" w:customStyle="1" w:styleId="20">
    <w:name w:val="Заголовок 2 Знак"/>
    <w:basedOn w:val="a0"/>
    <w:link w:val="2"/>
    <w:uiPriority w:val="9"/>
    <w:rsid w:val="00327886"/>
    <w:rPr>
      <w:rFonts w:ascii="Arial" w:eastAsia="Times New Roman" w:hAnsi="Arial" w:cs="Times New Roman"/>
      <w:sz w:val="24"/>
      <w:szCs w:val="20"/>
    </w:rPr>
  </w:style>
  <w:style w:type="character" w:styleId="a3">
    <w:name w:val="Hyperlink"/>
    <w:basedOn w:val="a0"/>
    <w:unhideWhenUsed/>
    <w:rsid w:val="003278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788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3278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3278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">
    <w:name w:val="ConsPlusNormal Знак"/>
    <w:link w:val="ConsPlusNormal0"/>
    <w:locked/>
    <w:rsid w:val="00327886"/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"/>
    <w:rsid w:val="0032788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3278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endnote text"/>
    <w:basedOn w:val="a"/>
    <w:link w:val="a6"/>
    <w:semiHidden/>
    <w:unhideWhenUsed/>
    <w:rsid w:val="00327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концевой сноски Знак"/>
    <w:basedOn w:val="a0"/>
    <w:link w:val="a5"/>
    <w:semiHidden/>
    <w:rsid w:val="00327886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semiHidden/>
    <w:rsid w:val="003278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B3115-D7D0-4F56-8143-1081024C2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444</cp:lastModifiedBy>
  <cp:revision>17</cp:revision>
  <cp:lastPrinted>2019-11-28T10:41:00Z</cp:lastPrinted>
  <dcterms:created xsi:type="dcterms:W3CDTF">2018-11-13T08:11:00Z</dcterms:created>
  <dcterms:modified xsi:type="dcterms:W3CDTF">2019-11-28T10:42:00Z</dcterms:modified>
</cp:coreProperties>
</file>